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2E2733" w14:textId="77777777" w:rsidR="007D2127" w:rsidRPr="00A467DF" w:rsidRDefault="00C81706">
      <w:pPr>
        <w:rPr>
          <w:b/>
        </w:rPr>
      </w:pPr>
      <w:r w:rsidRPr="00A467DF">
        <w:rPr>
          <w:b/>
        </w:rPr>
        <w:t>Motion to London Labour Conference</w:t>
      </w:r>
    </w:p>
    <w:p w14:paraId="27A295BD" w14:textId="77777777" w:rsidR="00C81706" w:rsidRDefault="001F586D">
      <w:r>
        <w:t>Conference notes that while London has the largest membership of any region</w:t>
      </w:r>
      <w:r w:rsidR="00E96F13">
        <w:t>, and that membership has more than doubled since summer 2015, the party’s structures in London are inadequate to en</w:t>
      </w:r>
      <w:r w:rsidR="001019FA">
        <w:t>sure</w:t>
      </w:r>
      <w:r w:rsidR="00E96F13">
        <w:t xml:space="preserve"> democracy and accountability.</w:t>
      </w:r>
      <w:r w:rsidR="00880146">
        <w:t xml:space="preserve"> It therefore calls for a number of m</w:t>
      </w:r>
      <w:r w:rsidR="00817821">
        <w:t>easures to address this problem:</w:t>
      </w:r>
    </w:p>
    <w:p w14:paraId="23572EB5" w14:textId="77777777" w:rsidR="00880146" w:rsidRDefault="00880146">
      <w:r>
        <w:t xml:space="preserve">1) </w:t>
      </w:r>
      <w:r w:rsidR="00817821">
        <w:t>A clear commitment to an annual conference</w:t>
      </w:r>
      <w:r w:rsidR="00FC44A4">
        <w:t>, to be held between December and mid-March</w:t>
      </w:r>
      <w:r w:rsidR="00817821">
        <w:t>.</w:t>
      </w:r>
    </w:p>
    <w:p w14:paraId="62A78E53" w14:textId="77777777" w:rsidR="00817821" w:rsidRDefault="00817821">
      <w:r>
        <w:t>2) For annual conferences to be held over two days, as is the current practice in a number of regions with fewer members.</w:t>
      </w:r>
      <w:bookmarkStart w:id="0" w:name="_GoBack"/>
      <w:bookmarkEnd w:id="0"/>
    </w:p>
    <w:p w14:paraId="510BE550" w14:textId="77777777" w:rsidR="00E96F13" w:rsidRDefault="00D67BD9">
      <w:r>
        <w:t>3) Splitting London into eight divisions, each electing two members of the London Regional Board, rather than the current four divisions electing two members. The</w:t>
      </w:r>
      <w:r w:rsidR="003C3E17">
        <w:t xml:space="preserve"> current divisions are too large to make democratic accountability viable.</w:t>
      </w:r>
    </w:p>
    <w:p w14:paraId="5068FBC3" w14:textId="77777777" w:rsidR="00503A5B" w:rsidRDefault="00503A5B">
      <w:r>
        <w:t>4) For the representation of affiliates on the London Regional Board to be increased from 8 to 16.</w:t>
      </w:r>
    </w:p>
    <w:p w14:paraId="668F4F8A" w14:textId="77777777" w:rsidR="003C3E17" w:rsidRDefault="003C3E17">
      <w:r>
        <w:t>4)</w:t>
      </w:r>
      <w:r w:rsidR="00FC44A4">
        <w:t xml:space="preserve"> For each affiliate and CLP to be </w:t>
      </w:r>
      <w:r w:rsidR="00503A5B">
        <w:t>allowed to submit two motions on matters affecting those who live and/or work in London.</w:t>
      </w:r>
    </w:p>
    <w:p w14:paraId="22EB49F6" w14:textId="77777777" w:rsidR="00503A5B" w:rsidRDefault="00503A5B">
      <w:r>
        <w:t>5) For not less than eight topics to be prioritised for debate at conference.</w:t>
      </w:r>
    </w:p>
    <w:p w14:paraId="37811A44" w14:textId="77777777" w:rsidR="00503A5B" w:rsidRDefault="00503A5B">
      <w:r>
        <w:t>6)</w:t>
      </w:r>
      <w:r w:rsidR="00A467DF">
        <w:t xml:space="preserve"> For the Regional Rule Book to be available and accessible to all affiliates and CLPs.</w:t>
      </w:r>
    </w:p>
    <w:sectPr w:rsidR="00503A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706"/>
    <w:rsid w:val="001019FA"/>
    <w:rsid w:val="001F586D"/>
    <w:rsid w:val="00296286"/>
    <w:rsid w:val="003C3E17"/>
    <w:rsid w:val="00503A5B"/>
    <w:rsid w:val="006F6871"/>
    <w:rsid w:val="007D2127"/>
    <w:rsid w:val="00817821"/>
    <w:rsid w:val="00880146"/>
    <w:rsid w:val="00A467DF"/>
    <w:rsid w:val="00C81706"/>
    <w:rsid w:val="00D67BD9"/>
    <w:rsid w:val="00E96F13"/>
    <w:rsid w:val="00FC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19305"/>
  <w15:chartTrackingRefBased/>
  <w15:docId w15:val="{915A2139-FBDA-4540-B820-9585ADB11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996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Michaelsoft</Company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Hektor</dc:creator>
  <cp:keywords/>
  <dc:description/>
  <cp:lastModifiedBy>Daniel blaney</cp:lastModifiedBy>
  <cp:revision>2</cp:revision>
  <dcterms:created xsi:type="dcterms:W3CDTF">2016-10-06T09:28:00Z</dcterms:created>
  <dcterms:modified xsi:type="dcterms:W3CDTF">2016-10-06T09:28:00Z</dcterms:modified>
</cp:coreProperties>
</file>